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DC53CA" w:rsidP="005F7DE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18.08.2023</w:t>
      </w:r>
    </w:p>
    <w:p w:rsidR="00FA67F6" w:rsidRPr="002F2DE2" w:rsidRDefault="00FA67F6" w:rsidP="005F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5F7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682C86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682C86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682C86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5F7D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682C86" w:rsidP="005F7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C8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682C86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682C86" w:rsidRPr="00682C86" w:rsidRDefault="00682C86" w:rsidP="005F7DE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682C86">
        <w:rPr>
          <w:rFonts w:ascii="Times New Roman" w:hAnsi="Times New Roman"/>
          <w:sz w:val="24"/>
          <w:szCs w:val="24"/>
        </w:rPr>
        <w:t>Общество с ограниченной ответственностью «ПРОФЕССИОНАЛ» ИНН 7810423590</w:t>
      </w:r>
    </w:p>
    <w:p w:rsidR="00682C86" w:rsidRPr="00682C86" w:rsidRDefault="00682C86" w:rsidP="005F7DE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C86">
        <w:rPr>
          <w:rFonts w:ascii="Times New Roman" w:hAnsi="Times New Roman"/>
          <w:sz w:val="24"/>
          <w:szCs w:val="24"/>
        </w:rPr>
        <w:t>Общество с ограниченной ответственностью «Сибирский градостроительный проектный институт» ИНН 5507173610</w:t>
      </w:r>
    </w:p>
    <w:p w:rsidR="00FA67F6" w:rsidRDefault="00FA67F6" w:rsidP="005F7D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DE4" w:rsidRDefault="005F7DE4" w:rsidP="005F7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FA67F6" w:rsidRDefault="00544825" w:rsidP="005F7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8D9A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7083B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77FD720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5F7DE4"/>
    <w:rsid w:val="0063125B"/>
    <w:rsid w:val="00682C86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DC53CA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2023-08-18T12:55:00Z</dcterms:created>
  <dcterms:modified xsi:type="dcterms:W3CDTF">2023-08-21T06:01:00Z</dcterms:modified>
</cp:coreProperties>
</file>